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B9CED2" w14:textId="0B629CF0" w:rsidR="0004491B" w:rsidRPr="00161F4F" w:rsidRDefault="00161F4F" w:rsidP="00161F4F">
      <w:pPr>
        <w:spacing w:after="0" w:line="240" w:lineRule="auto"/>
        <w:ind w:left="-5" w:right="0" w:hanging="10"/>
        <w:rPr>
          <w:sz w:val="16"/>
          <w:szCs w:val="20"/>
        </w:rPr>
      </w:pPr>
      <w:r w:rsidRPr="00161F4F">
        <w:rPr>
          <w:rFonts w:ascii="Avenir Next LT Pro" w:eastAsia="Avenir Next LT Pro" w:hAnsi="Avenir Next LT Pro" w:cs="Avenir Next LT Pro"/>
          <w:b/>
          <w:color w:val="510775"/>
          <w:sz w:val="52"/>
          <w:szCs w:val="20"/>
        </w:rPr>
        <w:t xml:space="preserve">TALKING WITH YOUR </w:t>
      </w:r>
    </w:p>
    <w:p w14:paraId="0CAF6D32" w14:textId="0B9A680A" w:rsidR="00161F4F" w:rsidRDefault="00161F4F" w:rsidP="00161F4F">
      <w:pPr>
        <w:pStyle w:val="Heading1"/>
        <w:spacing w:line="240" w:lineRule="auto"/>
        <w:rPr>
          <w:sz w:val="52"/>
          <w:szCs w:val="20"/>
        </w:rPr>
      </w:pPr>
      <w:r w:rsidRPr="00161F4F">
        <w:rPr>
          <w:color w:val="93D502"/>
          <w:sz w:val="52"/>
          <w:szCs w:val="20"/>
        </w:rPr>
        <w:t>COMPANY</w:t>
      </w:r>
      <w:r w:rsidRPr="00161F4F">
        <w:rPr>
          <w:color w:val="510775"/>
          <w:sz w:val="52"/>
          <w:szCs w:val="20"/>
        </w:rPr>
        <w:t xml:space="preserve"> </w:t>
      </w:r>
      <w:r>
        <w:rPr>
          <w:color w:val="510775"/>
          <w:sz w:val="52"/>
          <w:szCs w:val="20"/>
        </w:rPr>
        <w:t>ABOUT</w:t>
      </w:r>
      <w:r w:rsidRPr="00161F4F">
        <w:rPr>
          <w:color w:val="510775"/>
          <w:sz w:val="52"/>
          <w:szCs w:val="20"/>
        </w:rPr>
        <w:t xml:space="preserve"> YOUR </w:t>
      </w:r>
    </w:p>
    <w:p w14:paraId="5751CA6A" w14:textId="095BA34E" w:rsidR="00161F4F" w:rsidRDefault="00161F4F" w:rsidP="00161F4F">
      <w:pPr>
        <w:pStyle w:val="Heading1"/>
        <w:spacing w:line="240" w:lineRule="auto"/>
        <w:rPr>
          <w:sz w:val="52"/>
          <w:szCs w:val="20"/>
        </w:rPr>
      </w:pPr>
      <w:r w:rsidRPr="00161F4F">
        <w:rPr>
          <w:sz w:val="52"/>
          <w:szCs w:val="20"/>
        </w:rPr>
        <w:t>PROFESSIONAL DEVELOPMENT</w:t>
      </w:r>
    </w:p>
    <w:p w14:paraId="0A5ABA53" w14:textId="77777777" w:rsidR="00F83E3B" w:rsidRPr="00F83E3B" w:rsidRDefault="00F83E3B" w:rsidP="00F83E3B"/>
    <w:p w14:paraId="28D8BF57" w14:textId="77777777" w:rsidR="0004491B" w:rsidRDefault="0004491B" w:rsidP="00161F4F">
      <w:pPr>
        <w:ind w:left="0" w:firstLine="0"/>
      </w:pPr>
    </w:p>
    <w:p w14:paraId="627255CF" w14:textId="77777777" w:rsidR="00161F4F" w:rsidRDefault="00161F4F" w:rsidP="00161F4F">
      <w:pPr>
        <w:ind w:left="0" w:firstLine="0"/>
        <w:sectPr w:rsidR="00161F4F" w:rsidSect="002F39AC">
          <w:footerReference w:type="default" r:id="rId10"/>
          <w:pgSz w:w="12240" w:h="15840" w:code="1"/>
          <w:pgMar w:top="576" w:right="2966" w:bottom="1440" w:left="720" w:header="720" w:footer="720" w:gutter="0"/>
          <w:cols w:space="720"/>
        </w:sectPr>
      </w:pPr>
    </w:p>
    <w:p w14:paraId="5752CCED" w14:textId="533BCF2E" w:rsidR="0004491B" w:rsidRDefault="001267D7">
      <w:pPr>
        <w:spacing w:after="245"/>
        <w:ind w:left="6" w:firstLine="0"/>
      </w:pPr>
      <w:r>
        <w:t xml:space="preserve">There are many benefits to continuing your education — including </w:t>
      </w:r>
      <w:r w:rsidR="00824E4E">
        <w:t xml:space="preserve">developing </w:t>
      </w:r>
      <w:r>
        <w:t>skills, knowledge</w:t>
      </w:r>
      <w:r w:rsidR="00161F4F">
        <w:t>,</w:t>
      </w:r>
      <w:r>
        <w:t xml:space="preserve"> and connections to accelerate your career. It’s a win-win situation for you and your company. With continued education, you’re a more valuable employee with a greater range of skills and an increased understanding of your business and industry. According to an article in U.S. News &amp; World Report, at least </w:t>
      </w:r>
      <w:r w:rsidR="00824E4E">
        <w:t>50%</w:t>
      </w:r>
      <w:r>
        <w:t xml:space="preserve"> of all American workers get some sort of educational benefit from their jobs — why not capitalize on a way to propel yourself and your company to the next level?</w:t>
      </w:r>
    </w:p>
    <w:p w14:paraId="1E8C7B10" w14:textId="797536F1" w:rsidR="0004491B" w:rsidRDefault="001267D7">
      <w:pPr>
        <w:pStyle w:val="Heading2"/>
        <w:ind w:left="0" w:right="340"/>
      </w:pPr>
      <w:r>
        <w:t>ST. THOMAS EXECUTIVE EDUCATION QUICK FACTS</w:t>
      </w:r>
    </w:p>
    <w:p w14:paraId="0E59DBEC" w14:textId="5817F0F5" w:rsidR="0004491B" w:rsidRDefault="001267D7" w:rsidP="00161F4F">
      <w:pPr>
        <w:numPr>
          <w:ilvl w:val="0"/>
          <w:numId w:val="2"/>
        </w:numPr>
        <w:spacing w:line="240" w:lineRule="auto"/>
        <w:ind w:right="0" w:hanging="260"/>
      </w:pPr>
      <w:r>
        <w:t>2,125 participants from more than 1,500 companies chose St. Thomas Executive Education.</w:t>
      </w:r>
    </w:p>
    <w:p w14:paraId="2856AEAC" w14:textId="12E77B87" w:rsidR="0004491B" w:rsidRDefault="001267D7" w:rsidP="00161F4F">
      <w:pPr>
        <w:numPr>
          <w:ilvl w:val="0"/>
          <w:numId w:val="2"/>
        </w:numPr>
        <w:spacing w:line="240" w:lineRule="auto"/>
        <w:ind w:right="0" w:hanging="260"/>
      </w:pPr>
      <w:r>
        <w:t>20</w:t>
      </w:r>
      <w:r w:rsidR="00161F4F">
        <w:t>24</w:t>
      </w:r>
      <w:r>
        <w:t xml:space="preserve"> marked 6</w:t>
      </w:r>
      <w:r w:rsidR="00161F4F">
        <w:t>7</w:t>
      </w:r>
      <w:r>
        <w:t xml:space="preserve"> years of Executive Education at St. Thomas.</w:t>
      </w:r>
    </w:p>
    <w:p w14:paraId="2077D055" w14:textId="7E7AFD07" w:rsidR="0004491B" w:rsidRDefault="001267D7" w:rsidP="00161F4F">
      <w:pPr>
        <w:numPr>
          <w:ilvl w:val="0"/>
          <w:numId w:val="2"/>
        </w:numPr>
        <w:spacing w:line="240" w:lineRule="auto"/>
        <w:ind w:right="0" w:hanging="260"/>
      </w:pPr>
      <w:r>
        <w:t>Most programs are offered on our Minneapolis campus.</w:t>
      </w:r>
    </w:p>
    <w:p w14:paraId="2F800A2C" w14:textId="66B76114" w:rsidR="0004491B" w:rsidRDefault="001267D7" w:rsidP="00161F4F">
      <w:pPr>
        <w:numPr>
          <w:ilvl w:val="0"/>
          <w:numId w:val="2"/>
        </w:numPr>
        <w:spacing w:line="240" w:lineRule="auto"/>
        <w:ind w:right="0" w:hanging="260"/>
      </w:pPr>
      <w:r>
        <w:t xml:space="preserve">We offer over 30 different open enrollment programs in three </w:t>
      </w:r>
      <w:r w:rsidR="00161F4F">
        <w:t>categories:</w:t>
      </w:r>
      <w:r>
        <w:t xml:space="preserve"> specialization, business acumen</w:t>
      </w:r>
      <w:r w:rsidR="00161F4F">
        <w:t>,</w:t>
      </w:r>
      <w:r>
        <w:t xml:space="preserve"> and leadership.</w:t>
      </w:r>
      <w:r w:rsidR="00F83E3B" w:rsidRPr="00F83E3B">
        <w:rPr>
          <w:noProof/>
        </w:rPr>
        <w:t xml:space="preserve"> </w:t>
      </w:r>
    </w:p>
    <w:p w14:paraId="6D4FFDD2" w14:textId="0CE6FBEF" w:rsidR="00161F4F" w:rsidRDefault="001267D7" w:rsidP="00161F4F">
      <w:pPr>
        <w:numPr>
          <w:ilvl w:val="0"/>
          <w:numId w:val="2"/>
        </w:numPr>
        <w:spacing w:after="0" w:line="240" w:lineRule="auto"/>
        <w:ind w:right="0" w:hanging="260"/>
      </w:pPr>
      <w:r>
        <w:t xml:space="preserve">We work with company leaders to deliver </w:t>
      </w:r>
      <w:r w:rsidR="00161F4F">
        <w:t>high-quality</w:t>
      </w:r>
      <w:r>
        <w:t xml:space="preserve">, customized programs tailored to meet unique business objectives. </w:t>
      </w:r>
    </w:p>
    <w:p w14:paraId="5C52D2F1" w14:textId="6E50F044" w:rsidR="00161F4F" w:rsidRDefault="00161F4F" w:rsidP="00161F4F">
      <w:pPr>
        <w:spacing w:after="0"/>
        <w:ind w:left="266" w:right="0" w:firstLine="0"/>
      </w:pPr>
    </w:p>
    <w:p w14:paraId="1A853301" w14:textId="35017559" w:rsidR="0004491B" w:rsidRDefault="001267D7" w:rsidP="00161F4F">
      <w:pPr>
        <w:spacing w:after="0" w:line="240" w:lineRule="auto"/>
        <w:ind w:left="0" w:right="0" w:firstLine="0"/>
      </w:pPr>
      <w:r w:rsidRPr="00161F4F">
        <w:rPr>
          <w:rFonts w:ascii="Avenir Next LT Pro" w:eastAsia="Avenir Next LT Pro" w:hAnsi="Avenir Next LT Pro" w:cs="Avenir Next LT Pro"/>
          <w:b/>
          <w:color w:val="93D502"/>
          <w:sz w:val="32"/>
        </w:rPr>
        <w:t>WITH ST. THOMAS EXECUTIVE EDUCATION, YOU WILL:</w:t>
      </w:r>
    </w:p>
    <w:p w14:paraId="03025FF2" w14:textId="49B00C35" w:rsidR="0004491B" w:rsidRDefault="001267D7">
      <w:pPr>
        <w:numPr>
          <w:ilvl w:val="0"/>
          <w:numId w:val="1"/>
        </w:numPr>
        <w:ind w:right="0" w:hanging="260"/>
      </w:pPr>
      <w:r>
        <w:t xml:space="preserve">Receive </w:t>
      </w:r>
      <w:r w:rsidR="00F83E3B">
        <w:t>a personalized</w:t>
      </w:r>
      <w:r w:rsidR="00161F4F">
        <w:t xml:space="preserve"> </w:t>
      </w:r>
      <w:r>
        <w:t>experience from program exploration to successful completion.</w:t>
      </w:r>
    </w:p>
    <w:p w14:paraId="0D276B55" w14:textId="634EB932" w:rsidR="0004491B" w:rsidRDefault="001267D7">
      <w:pPr>
        <w:numPr>
          <w:ilvl w:val="0"/>
          <w:numId w:val="1"/>
        </w:numPr>
        <w:ind w:right="0" w:hanging="260"/>
      </w:pPr>
      <w:r>
        <w:t xml:space="preserve">Gain practical tools from experienced </w:t>
      </w:r>
      <w:r w:rsidR="00161F4F">
        <w:t>instructors</w:t>
      </w:r>
      <w:r>
        <w:t xml:space="preserve"> who “practice what they teach”.</w:t>
      </w:r>
    </w:p>
    <w:p w14:paraId="3C4D59FF" w14:textId="52533124" w:rsidR="0004491B" w:rsidRDefault="001267D7">
      <w:pPr>
        <w:numPr>
          <w:ilvl w:val="0"/>
          <w:numId w:val="1"/>
        </w:numPr>
        <w:ind w:right="0" w:hanging="260"/>
      </w:pPr>
      <w:r>
        <w:t>Learn real-world</w:t>
      </w:r>
      <w:r w:rsidR="00161F4F">
        <w:t>, applicable</w:t>
      </w:r>
      <w:r>
        <w:t xml:space="preserve"> skills you can </w:t>
      </w:r>
      <w:r w:rsidR="00161F4F">
        <w:t>use</w:t>
      </w:r>
      <w:r>
        <w:t xml:space="preserve"> immediately.</w:t>
      </w:r>
    </w:p>
    <w:p w14:paraId="7E826C5B" w14:textId="1DB5B1A3" w:rsidR="0004491B" w:rsidRDefault="00F83E3B">
      <w:pPr>
        <w:numPr>
          <w:ilvl w:val="0"/>
          <w:numId w:val="1"/>
        </w:numPr>
        <w:ind w:right="0" w:hanging="260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4B8C9A6" wp14:editId="650EF8F7">
            <wp:simplePos x="0" y="0"/>
            <wp:positionH relativeFrom="column">
              <wp:posOffset>1619250</wp:posOffset>
            </wp:positionH>
            <wp:positionV relativeFrom="paragraph">
              <wp:posOffset>612140</wp:posOffset>
            </wp:positionV>
            <wp:extent cx="3288665" cy="617855"/>
            <wp:effectExtent l="0" t="0" r="6985" b="0"/>
            <wp:wrapNone/>
            <wp:docPr id="1431641468" name="Picture 1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4849038" name="Picture 1" descr="A close-up of a logo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saturation sat="66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88665" cy="617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267D7">
        <w:t xml:space="preserve">Network with other professionals </w:t>
      </w:r>
      <w:r w:rsidR="00161F4F">
        <w:t>and business leaders</w:t>
      </w:r>
    </w:p>
    <w:p w14:paraId="74813401" w14:textId="77777777" w:rsidR="00F83E3B" w:rsidRDefault="001267D7" w:rsidP="00161F4F">
      <w:pPr>
        <w:pStyle w:val="Heading2"/>
        <w:ind w:left="0" w:right="340"/>
      </w:pPr>
      <w:r>
        <w:t xml:space="preserve">HOW TO BRING IT UP </w:t>
      </w:r>
    </w:p>
    <w:p w14:paraId="12B43314" w14:textId="719B7916" w:rsidR="00161F4F" w:rsidRPr="00161F4F" w:rsidRDefault="00F83E3B" w:rsidP="00161F4F">
      <w:pPr>
        <w:pStyle w:val="Heading2"/>
        <w:ind w:left="0" w:right="340"/>
      </w:pPr>
      <w:r>
        <w:t>TO YOUR</w:t>
      </w:r>
      <w:r w:rsidR="001267D7">
        <w:t xml:space="preserve"> BOSS</w:t>
      </w:r>
    </w:p>
    <w:p w14:paraId="1AAB7892" w14:textId="77777777" w:rsidR="0004491B" w:rsidRDefault="001267D7">
      <w:pPr>
        <w:spacing w:after="182"/>
        <w:ind w:left="6" w:right="0" w:firstLine="0"/>
      </w:pPr>
      <w:r>
        <w:rPr>
          <w:b/>
          <w:color w:val="510775"/>
        </w:rPr>
        <w:t>Promote your tuition reimbursement</w:t>
      </w:r>
      <w:r>
        <w:t xml:space="preserve"> as an investment that will directly benefit them. Explain to them how the skills you learn in classes will directly impact their profitability — in terms of money saved as well as money earned.</w:t>
      </w:r>
    </w:p>
    <w:p w14:paraId="3F3D27B8" w14:textId="1D06F7DA" w:rsidR="0004491B" w:rsidRDefault="001267D7">
      <w:pPr>
        <w:spacing w:after="181"/>
        <w:ind w:left="6" w:right="100" w:firstLine="0"/>
      </w:pPr>
      <w:r>
        <w:rPr>
          <w:b/>
          <w:color w:val="510775"/>
        </w:rPr>
        <w:t>Focus on the benefits</w:t>
      </w:r>
      <w:r>
        <w:rPr>
          <w:b/>
        </w:rPr>
        <w:t xml:space="preserve"> </w:t>
      </w:r>
      <w:r>
        <w:t>to your company’s bottom line and make sure your boss understands that you plan to stay with the company and use your new skills to benefit them.</w:t>
      </w:r>
    </w:p>
    <w:p w14:paraId="28299DE7" w14:textId="14595371" w:rsidR="0004491B" w:rsidRDefault="001267D7">
      <w:pPr>
        <w:spacing w:after="181"/>
        <w:ind w:left="6" w:right="0" w:firstLine="0"/>
      </w:pPr>
      <w:r>
        <w:rPr>
          <w:b/>
          <w:color w:val="510775"/>
        </w:rPr>
        <w:t>Think about your budget cycle.</w:t>
      </w:r>
      <w:r>
        <w:t xml:space="preserve"> If your company has </w:t>
      </w:r>
      <w:r w:rsidR="00161F4F">
        <w:t>an excess</w:t>
      </w:r>
      <w:r>
        <w:t xml:space="preserve"> budget to spend, your boss may be looking for things to spend money on at the end of this budget cycle. It can also be advantageous to ask </w:t>
      </w:r>
      <w:r w:rsidR="00161F4F">
        <w:t>before</w:t>
      </w:r>
      <w:r>
        <w:t xml:space="preserve"> the next budget cycle — allowing your request to be factored into the budget. </w:t>
      </w:r>
    </w:p>
    <w:p w14:paraId="5F9B7B83" w14:textId="32E365EE" w:rsidR="0004491B" w:rsidRDefault="001267D7">
      <w:pPr>
        <w:spacing w:after="182"/>
        <w:ind w:left="6" w:right="0" w:firstLine="0"/>
      </w:pPr>
      <w:r>
        <w:rPr>
          <w:b/>
          <w:color w:val="510775"/>
        </w:rPr>
        <w:t>Pass on your knowledge.</w:t>
      </w:r>
      <w:r>
        <w:t xml:space="preserve"> Get more out of your new training by sharing your fresh knowledge with others. By offering to host a training session to teach other employees what you’ve learned, your company can get more bang for </w:t>
      </w:r>
      <w:r w:rsidR="00161F4F">
        <w:t>its</w:t>
      </w:r>
      <w:r>
        <w:t xml:space="preserve"> buck. </w:t>
      </w:r>
    </w:p>
    <w:p w14:paraId="6ADE2D33" w14:textId="3252FDAE" w:rsidR="0004491B" w:rsidRDefault="001267D7" w:rsidP="00161F4F">
      <w:pPr>
        <w:spacing w:after="0"/>
        <w:ind w:left="6" w:right="0" w:firstLine="0"/>
      </w:pPr>
      <w:r>
        <w:rPr>
          <w:b/>
          <w:color w:val="510775"/>
        </w:rPr>
        <w:t>Show you are serious.</w:t>
      </w:r>
      <w:r>
        <w:t xml:space="preserve"> Offer to sign a contract stating you will meet the attendance requirements of the program, will take on an action learning project related to the program, and/or will stay with the company for at least another term.</w:t>
      </w:r>
    </w:p>
    <w:p w14:paraId="5296D2E6" w14:textId="294ADEE9" w:rsidR="00161F4F" w:rsidRPr="00F83E3B" w:rsidRDefault="00161F4F" w:rsidP="00F83E3B">
      <w:pPr>
        <w:spacing w:after="0" w:line="240" w:lineRule="auto"/>
        <w:ind w:left="0" w:right="0" w:firstLine="0"/>
        <w:rPr>
          <w:rFonts w:ascii="Avenir Next LT Pro" w:eastAsia="Avenir Next LT Pro" w:hAnsi="Avenir Next LT Pro" w:cs="Avenir Next LT Pro"/>
          <w:b/>
          <w:color w:val="93D502"/>
          <w:sz w:val="32"/>
        </w:rPr>
      </w:pPr>
    </w:p>
    <w:p w14:paraId="6878EAD8" w14:textId="68E6E865" w:rsidR="0004491B" w:rsidRPr="00F83E3B" w:rsidRDefault="001267D7" w:rsidP="00F83E3B">
      <w:pPr>
        <w:spacing w:after="0" w:line="240" w:lineRule="auto"/>
        <w:ind w:left="0" w:right="0" w:firstLine="0"/>
        <w:jc w:val="center"/>
        <w:rPr>
          <w:rFonts w:ascii="Avenir Next LT Pro" w:eastAsia="Avenir Next LT Pro" w:hAnsi="Avenir Next LT Pro" w:cs="Avenir Next LT Pro"/>
          <w:b/>
          <w:color w:val="93D502"/>
          <w:sz w:val="32"/>
        </w:rPr>
      </w:pPr>
      <w:r w:rsidRPr="00F83E3B">
        <w:rPr>
          <w:rFonts w:ascii="Avenir Next LT Pro" w:eastAsia="Avenir Next LT Pro" w:hAnsi="Avenir Next LT Pro" w:cs="Avenir Next LT Pro"/>
          <w:b/>
          <w:color w:val="93D502"/>
          <w:sz w:val="32"/>
        </w:rPr>
        <w:t>LEARN MORE</w:t>
      </w:r>
    </w:p>
    <w:p w14:paraId="5AEC7242" w14:textId="21C2740B" w:rsidR="00F83E3B" w:rsidRPr="00F83E3B" w:rsidRDefault="001267D7" w:rsidP="00F83E3B">
      <w:pPr>
        <w:spacing w:after="0"/>
        <w:ind w:left="6" w:right="0" w:firstLine="0"/>
        <w:jc w:val="center"/>
      </w:pPr>
      <w:r w:rsidRPr="00F83E3B">
        <w:t>http://www.stthomas.edu/execed/</w:t>
      </w:r>
    </w:p>
    <w:p w14:paraId="7B0CBF0C" w14:textId="503D25B4" w:rsidR="0004491B" w:rsidRPr="00F83E3B" w:rsidRDefault="00F83E3B" w:rsidP="00F83E3B">
      <w:pPr>
        <w:spacing w:after="1398"/>
        <w:ind w:left="6" w:right="0" w:firstLine="0"/>
        <w:jc w:val="center"/>
      </w:pPr>
      <w:r>
        <w:rPr>
          <w:noProof/>
        </w:rPr>
        <w:drawing>
          <wp:anchor distT="0" distB="0" distL="114300" distR="114300" simplePos="0" relativeHeight="251658241" behindDoc="0" locked="0" layoutInCell="1" allowOverlap="1" wp14:anchorId="62DAD36B" wp14:editId="55AAB7A6">
            <wp:simplePos x="0" y="0"/>
            <wp:positionH relativeFrom="margin">
              <wp:posOffset>4772025</wp:posOffset>
            </wp:positionH>
            <wp:positionV relativeFrom="paragraph">
              <wp:posOffset>255270</wp:posOffset>
            </wp:positionV>
            <wp:extent cx="990600" cy="990600"/>
            <wp:effectExtent l="0" t="0" r="0" b="0"/>
            <wp:wrapNone/>
            <wp:docPr id="567096495" name="Picture 2" descr="A qr code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7096495" name="Picture 2" descr="A qr code on a white background&#10;&#10;Description automatically generated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99060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267D7" w:rsidRPr="00F83E3B">
        <w:t>(651) 962-4600</w:t>
      </w:r>
    </w:p>
    <w:sectPr w:rsidR="0004491B" w:rsidRPr="00F83E3B">
      <w:type w:val="continuous"/>
      <w:pgSz w:w="12240" w:h="15840"/>
      <w:pgMar w:top="1440" w:right="756" w:bottom="1440" w:left="720" w:header="720" w:footer="720" w:gutter="0"/>
      <w:cols w:num="2" w:space="4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83DD8B" w14:textId="77777777" w:rsidR="00F83E3B" w:rsidRDefault="00F83E3B" w:rsidP="00F83E3B">
      <w:pPr>
        <w:spacing w:after="0" w:line="240" w:lineRule="auto"/>
      </w:pPr>
      <w:r>
        <w:separator/>
      </w:r>
    </w:p>
  </w:endnote>
  <w:endnote w:type="continuationSeparator" w:id="0">
    <w:p w14:paraId="6F76D470" w14:textId="77777777" w:rsidR="00F83E3B" w:rsidRDefault="00F83E3B" w:rsidP="00F83E3B">
      <w:pPr>
        <w:spacing w:after="0" w:line="240" w:lineRule="auto"/>
      </w:pPr>
      <w:r>
        <w:continuationSeparator/>
      </w:r>
    </w:p>
  </w:endnote>
  <w:endnote w:type="continuationNotice" w:id="1">
    <w:p w14:paraId="19F0A775" w14:textId="77777777" w:rsidR="00066A36" w:rsidRDefault="00066A3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0000000000000000000"/>
    <w:charset w:val="00"/>
    <w:family w:val="roman"/>
    <w:notTrueType/>
    <w:pitch w:val="default"/>
  </w:font>
  <w:font w:name="New Aster LT Std">
    <w:panose1 w:val="00000000000000000000"/>
    <w:charset w:val="00"/>
    <w:family w:val="roman"/>
    <w:notTrueType/>
    <w:pitch w:val="variable"/>
    <w:sig w:usb0="800000AF" w:usb1="4000204A" w:usb2="00000000" w:usb3="00000000" w:csb0="00000001" w:csb1="00000000"/>
  </w:font>
  <w:font w:name="Aptos Display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CAAA20" w14:textId="13BBC004" w:rsidR="00F83E3B" w:rsidRDefault="00F83E3B" w:rsidP="00F83E3B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8F38A1" w14:textId="77777777" w:rsidR="00F83E3B" w:rsidRDefault="00F83E3B" w:rsidP="00F83E3B">
      <w:pPr>
        <w:spacing w:after="0" w:line="240" w:lineRule="auto"/>
      </w:pPr>
      <w:r>
        <w:separator/>
      </w:r>
    </w:p>
  </w:footnote>
  <w:footnote w:type="continuationSeparator" w:id="0">
    <w:p w14:paraId="71F725A8" w14:textId="77777777" w:rsidR="00F83E3B" w:rsidRDefault="00F83E3B" w:rsidP="00F83E3B">
      <w:pPr>
        <w:spacing w:after="0" w:line="240" w:lineRule="auto"/>
      </w:pPr>
      <w:r>
        <w:continuationSeparator/>
      </w:r>
    </w:p>
  </w:footnote>
  <w:footnote w:type="continuationNotice" w:id="1">
    <w:p w14:paraId="666CE9A0" w14:textId="77777777" w:rsidR="00066A36" w:rsidRDefault="00066A36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F276A20"/>
    <w:multiLevelType w:val="hybridMultilevel"/>
    <w:tmpl w:val="595A41D0"/>
    <w:lvl w:ilvl="0" w:tplc="59489EC2">
      <w:start w:val="1"/>
      <w:numFmt w:val="bullet"/>
      <w:lvlText w:val="•"/>
      <w:lvlJc w:val="left"/>
      <w:pPr>
        <w:ind w:left="266"/>
      </w:pPr>
      <w:rPr>
        <w:rFonts w:ascii="Avenir Next LT Pro" w:eastAsia="Avenir Next LT Pro" w:hAnsi="Avenir Next LT Pro" w:cs="Avenir Next LT Pro"/>
        <w:b/>
        <w:bCs/>
        <w:i w:val="0"/>
        <w:strike w:val="0"/>
        <w:dstrike w:val="0"/>
        <w:color w:val="BF70CC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2D447F8">
      <w:start w:val="1"/>
      <w:numFmt w:val="bullet"/>
      <w:lvlText w:val="o"/>
      <w:lvlJc w:val="left"/>
      <w:pPr>
        <w:ind w:left="1080"/>
      </w:pPr>
      <w:rPr>
        <w:rFonts w:ascii="Avenir Next LT Pro" w:eastAsia="Avenir Next LT Pro" w:hAnsi="Avenir Next LT Pro" w:cs="Avenir Next LT Pro"/>
        <w:b/>
        <w:bCs/>
        <w:i w:val="0"/>
        <w:strike w:val="0"/>
        <w:dstrike w:val="0"/>
        <w:color w:val="BF70CC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8C4C294">
      <w:start w:val="1"/>
      <w:numFmt w:val="bullet"/>
      <w:lvlText w:val="▪"/>
      <w:lvlJc w:val="left"/>
      <w:pPr>
        <w:ind w:left="1800"/>
      </w:pPr>
      <w:rPr>
        <w:rFonts w:ascii="Avenir Next LT Pro" w:eastAsia="Avenir Next LT Pro" w:hAnsi="Avenir Next LT Pro" w:cs="Avenir Next LT Pro"/>
        <w:b/>
        <w:bCs/>
        <w:i w:val="0"/>
        <w:strike w:val="0"/>
        <w:dstrike w:val="0"/>
        <w:color w:val="BF70CC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F082718">
      <w:start w:val="1"/>
      <w:numFmt w:val="bullet"/>
      <w:lvlText w:val="•"/>
      <w:lvlJc w:val="left"/>
      <w:pPr>
        <w:ind w:left="2520"/>
      </w:pPr>
      <w:rPr>
        <w:rFonts w:ascii="Avenir Next LT Pro" w:eastAsia="Avenir Next LT Pro" w:hAnsi="Avenir Next LT Pro" w:cs="Avenir Next LT Pro"/>
        <w:b/>
        <w:bCs/>
        <w:i w:val="0"/>
        <w:strike w:val="0"/>
        <w:dstrike w:val="0"/>
        <w:color w:val="BF70CC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590E9BE">
      <w:start w:val="1"/>
      <w:numFmt w:val="bullet"/>
      <w:lvlText w:val="o"/>
      <w:lvlJc w:val="left"/>
      <w:pPr>
        <w:ind w:left="3240"/>
      </w:pPr>
      <w:rPr>
        <w:rFonts w:ascii="Avenir Next LT Pro" w:eastAsia="Avenir Next LT Pro" w:hAnsi="Avenir Next LT Pro" w:cs="Avenir Next LT Pro"/>
        <w:b/>
        <w:bCs/>
        <w:i w:val="0"/>
        <w:strike w:val="0"/>
        <w:dstrike w:val="0"/>
        <w:color w:val="BF70CC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EA2F5E6">
      <w:start w:val="1"/>
      <w:numFmt w:val="bullet"/>
      <w:lvlText w:val="▪"/>
      <w:lvlJc w:val="left"/>
      <w:pPr>
        <w:ind w:left="3960"/>
      </w:pPr>
      <w:rPr>
        <w:rFonts w:ascii="Avenir Next LT Pro" w:eastAsia="Avenir Next LT Pro" w:hAnsi="Avenir Next LT Pro" w:cs="Avenir Next LT Pro"/>
        <w:b/>
        <w:bCs/>
        <w:i w:val="0"/>
        <w:strike w:val="0"/>
        <w:dstrike w:val="0"/>
        <w:color w:val="BF70CC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80CA4BE">
      <w:start w:val="1"/>
      <w:numFmt w:val="bullet"/>
      <w:lvlText w:val="•"/>
      <w:lvlJc w:val="left"/>
      <w:pPr>
        <w:ind w:left="4680"/>
      </w:pPr>
      <w:rPr>
        <w:rFonts w:ascii="Avenir Next LT Pro" w:eastAsia="Avenir Next LT Pro" w:hAnsi="Avenir Next LT Pro" w:cs="Avenir Next LT Pro"/>
        <w:b/>
        <w:bCs/>
        <w:i w:val="0"/>
        <w:strike w:val="0"/>
        <w:dstrike w:val="0"/>
        <w:color w:val="BF70CC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9E23894">
      <w:start w:val="1"/>
      <w:numFmt w:val="bullet"/>
      <w:lvlText w:val="o"/>
      <w:lvlJc w:val="left"/>
      <w:pPr>
        <w:ind w:left="5400"/>
      </w:pPr>
      <w:rPr>
        <w:rFonts w:ascii="Avenir Next LT Pro" w:eastAsia="Avenir Next LT Pro" w:hAnsi="Avenir Next LT Pro" w:cs="Avenir Next LT Pro"/>
        <w:b/>
        <w:bCs/>
        <w:i w:val="0"/>
        <w:strike w:val="0"/>
        <w:dstrike w:val="0"/>
        <w:color w:val="BF70CC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F54275E">
      <w:start w:val="1"/>
      <w:numFmt w:val="bullet"/>
      <w:lvlText w:val="▪"/>
      <w:lvlJc w:val="left"/>
      <w:pPr>
        <w:ind w:left="6120"/>
      </w:pPr>
      <w:rPr>
        <w:rFonts w:ascii="Avenir Next LT Pro" w:eastAsia="Avenir Next LT Pro" w:hAnsi="Avenir Next LT Pro" w:cs="Avenir Next LT Pro"/>
        <w:b/>
        <w:bCs/>
        <w:i w:val="0"/>
        <w:strike w:val="0"/>
        <w:dstrike w:val="0"/>
        <w:color w:val="BF70CC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7D034A1"/>
    <w:multiLevelType w:val="hybridMultilevel"/>
    <w:tmpl w:val="EB081F44"/>
    <w:lvl w:ilvl="0" w:tplc="0409000F">
      <w:start w:val="1"/>
      <w:numFmt w:val="decimal"/>
      <w:lvlText w:val="%1."/>
      <w:lvlJc w:val="left"/>
      <w:pPr>
        <w:ind w:left="266"/>
      </w:pPr>
      <w:rPr>
        <w:b/>
        <w:bCs/>
        <w:i w:val="0"/>
        <w:strike w:val="0"/>
        <w:dstrike w:val="0"/>
        <w:color w:val="BF70CC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1080"/>
      </w:pPr>
      <w:rPr>
        <w:rFonts w:ascii="Avenir Next LT Pro" w:eastAsia="Avenir Next LT Pro" w:hAnsi="Avenir Next LT Pro" w:cs="Avenir Next LT Pro"/>
        <w:b/>
        <w:bCs/>
        <w:i w:val="0"/>
        <w:strike w:val="0"/>
        <w:dstrike w:val="0"/>
        <w:color w:val="BF70CC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1800"/>
      </w:pPr>
      <w:rPr>
        <w:rFonts w:ascii="Avenir Next LT Pro" w:eastAsia="Avenir Next LT Pro" w:hAnsi="Avenir Next LT Pro" w:cs="Avenir Next LT Pro"/>
        <w:b/>
        <w:bCs/>
        <w:i w:val="0"/>
        <w:strike w:val="0"/>
        <w:dstrike w:val="0"/>
        <w:color w:val="BF70CC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2520"/>
      </w:pPr>
      <w:rPr>
        <w:rFonts w:ascii="Avenir Next LT Pro" w:eastAsia="Avenir Next LT Pro" w:hAnsi="Avenir Next LT Pro" w:cs="Avenir Next LT Pro"/>
        <w:b/>
        <w:bCs/>
        <w:i w:val="0"/>
        <w:strike w:val="0"/>
        <w:dstrike w:val="0"/>
        <w:color w:val="BF70CC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3240"/>
      </w:pPr>
      <w:rPr>
        <w:rFonts w:ascii="Avenir Next LT Pro" w:eastAsia="Avenir Next LT Pro" w:hAnsi="Avenir Next LT Pro" w:cs="Avenir Next LT Pro"/>
        <w:b/>
        <w:bCs/>
        <w:i w:val="0"/>
        <w:strike w:val="0"/>
        <w:dstrike w:val="0"/>
        <w:color w:val="BF70CC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3960"/>
      </w:pPr>
      <w:rPr>
        <w:rFonts w:ascii="Avenir Next LT Pro" w:eastAsia="Avenir Next LT Pro" w:hAnsi="Avenir Next LT Pro" w:cs="Avenir Next LT Pro"/>
        <w:b/>
        <w:bCs/>
        <w:i w:val="0"/>
        <w:strike w:val="0"/>
        <w:dstrike w:val="0"/>
        <w:color w:val="BF70CC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4680"/>
      </w:pPr>
      <w:rPr>
        <w:rFonts w:ascii="Avenir Next LT Pro" w:eastAsia="Avenir Next LT Pro" w:hAnsi="Avenir Next LT Pro" w:cs="Avenir Next LT Pro"/>
        <w:b/>
        <w:bCs/>
        <w:i w:val="0"/>
        <w:strike w:val="0"/>
        <w:dstrike w:val="0"/>
        <w:color w:val="BF70CC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400"/>
      </w:pPr>
      <w:rPr>
        <w:rFonts w:ascii="Avenir Next LT Pro" w:eastAsia="Avenir Next LT Pro" w:hAnsi="Avenir Next LT Pro" w:cs="Avenir Next LT Pro"/>
        <w:b/>
        <w:bCs/>
        <w:i w:val="0"/>
        <w:strike w:val="0"/>
        <w:dstrike w:val="0"/>
        <w:color w:val="BF70CC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6120"/>
      </w:pPr>
      <w:rPr>
        <w:rFonts w:ascii="Avenir Next LT Pro" w:eastAsia="Avenir Next LT Pro" w:hAnsi="Avenir Next LT Pro" w:cs="Avenir Next LT Pro"/>
        <w:b/>
        <w:bCs/>
        <w:i w:val="0"/>
        <w:strike w:val="0"/>
        <w:dstrike w:val="0"/>
        <w:color w:val="BF70CC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30664756">
    <w:abstractNumId w:val="0"/>
  </w:num>
  <w:num w:numId="2" w16cid:durableId="14035975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491B"/>
    <w:rsid w:val="0004491B"/>
    <w:rsid w:val="00066A36"/>
    <w:rsid w:val="001267D7"/>
    <w:rsid w:val="00161F4F"/>
    <w:rsid w:val="00281DF5"/>
    <w:rsid w:val="00282745"/>
    <w:rsid w:val="002E659C"/>
    <w:rsid w:val="002F39AC"/>
    <w:rsid w:val="00582982"/>
    <w:rsid w:val="005B1EB0"/>
    <w:rsid w:val="00824E4E"/>
    <w:rsid w:val="00AB35C9"/>
    <w:rsid w:val="00D11DAB"/>
    <w:rsid w:val="00D929C8"/>
    <w:rsid w:val="00E92FE5"/>
    <w:rsid w:val="00F17E4F"/>
    <w:rsid w:val="00F64CE7"/>
    <w:rsid w:val="00F83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9072D62"/>
  <w15:docId w15:val="{27E019F2-0DD2-4B25-BD00-343CC6F69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96" w:line="280" w:lineRule="auto"/>
      <w:ind w:left="270" w:right="138" w:hanging="270"/>
    </w:pPr>
    <w:rPr>
      <w:rFonts w:ascii="New Aster LT Std" w:eastAsia="New Aster LT Std" w:hAnsi="New Aster LT Std" w:cs="New Aster LT Std"/>
      <w:color w:val="737473"/>
      <w:sz w:val="2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outlineLvl w:val="0"/>
    </w:pPr>
    <w:rPr>
      <w:rFonts w:ascii="Avenir Next LT Pro" w:eastAsia="Avenir Next LT Pro" w:hAnsi="Avenir Next LT Pro" w:cs="Avenir Next LT Pro"/>
      <w:b/>
      <w:color w:val="8445AC"/>
      <w:sz w:val="72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 w:line="216" w:lineRule="auto"/>
      <w:ind w:left="10" w:hanging="10"/>
      <w:outlineLvl w:val="1"/>
    </w:pPr>
    <w:rPr>
      <w:rFonts w:ascii="Avenir Next LT Pro" w:eastAsia="Avenir Next LT Pro" w:hAnsi="Avenir Next LT Pro" w:cs="Avenir Next LT Pro"/>
      <w:b/>
      <w:color w:val="93D502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Avenir Next LT Pro" w:eastAsia="Avenir Next LT Pro" w:hAnsi="Avenir Next LT Pro" w:cs="Avenir Next LT Pro"/>
      <w:b/>
      <w:color w:val="93D502"/>
      <w:sz w:val="32"/>
    </w:rPr>
  </w:style>
  <w:style w:type="character" w:customStyle="1" w:styleId="Heading1Char">
    <w:name w:val="Heading 1 Char"/>
    <w:link w:val="Heading1"/>
    <w:uiPriority w:val="9"/>
    <w:rPr>
      <w:rFonts w:ascii="Avenir Next LT Pro" w:eastAsia="Avenir Next LT Pro" w:hAnsi="Avenir Next LT Pro" w:cs="Avenir Next LT Pro"/>
      <w:b/>
      <w:color w:val="8445AC"/>
      <w:sz w:val="72"/>
    </w:rPr>
  </w:style>
  <w:style w:type="paragraph" w:styleId="Header">
    <w:name w:val="header"/>
    <w:basedOn w:val="Normal"/>
    <w:link w:val="HeaderChar"/>
    <w:uiPriority w:val="99"/>
    <w:unhideWhenUsed/>
    <w:rsid w:val="00F83E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3E3B"/>
    <w:rPr>
      <w:rFonts w:ascii="New Aster LT Std" w:eastAsia="New Aster LT Std" w:hAnsi="New Aster LT Std" w:cs="New Aster LT Std"/>
      <w:color w:val="737473"/>
      <w:sz w:val="20"/>
    </w:rPr>
  </w:style>
  <w:style w:type="paragraph" w:styleId="Footer">
    <w:name w:val="footer"/>
    <w:basedOn w:val="Normal"/>
    <w:link w:val="FooterChar"/>
    <w:uiPriority w:val="99"/>
    <w:unhideWhenUsed/>
    <w:rsid w:val="00F83E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3E3B"/>
    <w:rPr>
      <w:rFonts w:ascii="New Aster LT Std" w:eastAsia="New Aster LT Std" w:hAnsi="New Aster LT Std" w:cs="New Aster LT Std"/>
      <w:color w:val="737473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07/relationships/hdphoto" Target="media/hdphoto1.wdp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b0f6c4fd-faba-4f60-a0bd-ddb33125cd28" xsi:nil="true"/>
    <lcf76f155ced4ddcb4097134ff3c332f xmlns="fdc58950-75e9-4086-a43a-1cecd1aee62f">
      <Terms xmlns="http://schemas.microsoft.com/office/infopath/2007/PartnerControls"/>
    </lcf76f155ced4ddcb4097134ff3c332f>
    <SharedWithUsers xmlns="b0f6c4fd-faba-4f60-a0bd-ddb33125cd28">
      <UserInfo>
        <DisplayName>Welle, Abigail G.</DisplayName>
        <AccountId>399</AccountId>
        <AccountType/>
      </UserInfo>
      <UserInfo>
        <DisplayName>Kile, Kari</DisplayName>
        <AccountId>447</AccountId>
        <AccountType/>
      </UserInfo>
      <UserInfo>
        <DisplayName>Low, Lindsey C.</DisplayName>
        <AccountId>54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DC0041CB26084994CB983580A9DC8A" ma:contentTypeVersion="20" ma:contentTypeDescription="Create a new document." ma:contentTypeScope="" ma:versionID="8c302aaf737e87beeb0fc05818ef9727">
  <xsd:schema xmlns:xsd="http://www.w3.org/2001/XMLSchema" xmlns:xs="http://www.w3.org/2001/XMLSchema" xmlns:p="http://schemas.microsoft.com/office/2006/metadata/properties" xmlns:ns1="http://schemas.microsoft.com/sharepoint/v3" xmlns:ns2="fdc58950-75e9-4086-a43a-1cecd1aee62f" xmlns:ns3="b0f6c4fd-faba-4f60-a0bd-ddb33125cd28" targetNamespace="http://schemas.microsoft.com/office/2006/metadata/properties" ma:root="true" ma:fieldsID="c8110103792f927514b154f598ccf686" ns1:_="" ns2:_="" ns3:_="">
    <xsd:import namespace="http://schemas.microsoft.com/sharepoint/v3"/>
    <xsd:import namespace="fdc58950-75e9-4086-a43a-1cecd1aee62f"/>
    <xsd:import namespace="b0f6c4fd-faba-4f60-a0bd-ddb33125cd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c58950-75e9-4086-a43a-1cecd1aee6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dcee5600-72b7-41b8-b2c9-cf525e97d2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f6c4fd-faba-4f60-a0bd-ddb33125cd2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66c2d065-83b8-497e-a470-341b54b1c8ae}" ma:internalName="TaxCatchAll" ma:showField="CatchAllData" ma:web="b0f6c4fd-faba-4f60-a0bd-ddb33125cd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3644755-F2D5-4350-BE57-36E3E1F432A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07CE7A2-CF0D-4153-9848-914572F7F90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b0f6c4fd-faba-4f60-a0bd-ddb33125cd28"/>
    <ds:schemaRef ds:uri="fdc58950-75e9-4086-a43a-1cecd1aee62f"/>
  </ds:schemaRefs>
</ds:datastoreItem>
</file>

<file path=customXml/itemProps3.xml><?xml version="1.0" encoding="utf-8"?>
<ds:datastoreItem xmlns:ds="http://schemas.openxmlformats.org/officeDocument/2006/customXml" ds:itemID="{364B6EA9-05F1-47A2-888C-A9911B1B83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dc58950-75e9-4086-a43a-1cecd1aee62f"/>
    <ds:schemaRef ds:uri="b0f6c4fd-faba-4f60-a0bd-ddb33125cd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402</Words>
  <Characters>2298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Grant, Carly M.</dc:creator>
  <cp:keywords/>
  <cp:lastModifiedBy>Grant, Carly M.</cp:lastModifiedBy>
  <cp:revision>6</cp:revision>
  <cp:lastPrinted>2024-06-05T17:00:00Z</cp:lastPrinted>
  <dcterms:created xsi:type="dcterms:W3CDTF">2024-06-05T16:54:00Z</dcterms:created>
  <dcterms:modified xsi:type="dcterms:W3CDTF">2024-06-05T18:00:00Z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af87e151880f8ad791d7a942e1cb3af7c048b187b49f9ec2ef681fad7964e1e8</vt:lpwstr>
  </property>
  <property fmtid="{D5CDD505-2E9C-101B-9397-08002B2CF9AE}" pid="3" name="ContentTypeId">
    <vt:lpwstr>0x010100ECDC0041CB26084994CB983580A9DC8A</vt:lpwstr>
  </property>
  <property fmtid="{D5CDD505-2E9C-101B-9397-08002B2CF9AE}" pid="4" name="MediaServiceImageTags">
    <vt:lpwstr/>
  </property>
</Properties>
</file>